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80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499"/>
        <w:gridCol w:w="6600"/>
        <w:gridCol w:w="1053"/>
        <w:gridCol w:w="1125"/>
        <w:gridCol w:w="1300"/>
      </w:tblGrid>
      <w:tr w:rsidR="001D593C" w:rsidRPr="001A00D8" w:rsidTr="001D593C">
        <w:trPr>
          <w:trHeight w:val="706"/>
        </w:trPr>
        <w:tc>
          <w:tcPr>
            <w:tcW w:w="499" w:type="dxa"/>
            <w:shd w:val="clear" w:color="auto" w:fill="DBE5F1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6600" w:type="dxa"/>
            <w:shd w:val="clear" w:color="auto" w:fill="DBE5F1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00D8">
              <w:rPr>
                <w:rFonts w:ascii="Arial Narrow" w:hAnsi="Arial Narrow"/>
                <w:b/>
                <w:bCs/>
                <w:caps/>
                <w:sz w:val="20"/>
                <w:szCs w:val="20"/>
                <w:lang w:val="el-GR"/>
              </w:rPr>
              <w:t>ΕΞΟΠΛΙΣΜΟΣ ΚΑΘΑΡΙΟΤΗΤΑΣ – ΕΠΑΓΓΕΛΜΑΤΙΚΟ ΠΛΥΝΤΗΡΙΟ ΡΟΥΧΩΝ</w:t>
            </w:r>
            <w:r w:rsidRPr="001A00D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ΠΕΡΙΓΡΑΦΗ - ΤΕΧΝΙΚΑ ΧΑΡΑΚΤΗΡΙΣΤΙΚΑ</w:t>
            </w:r>
          </w:p>
        </w:tc>
        <w:tc>
          <w:tcPr>
            <w:tcW w:w="1053" w:type="dxa"/>
            <w:shd w:val="clear" w:color="auto" w:fill="DBE5F1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125" w:type="dxa"/>
            <w:shd w:val="clear" w:color="auto" w:fill="DBE5F1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300" w:type="dxa"/>
            <w:shd w:val="clear" w:color="auto" w:fill="DBE5F1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1D593C" w:rsidRPr="001A00D8" w:rsidTr="001D593C">
        <w:trPr>
          <w:trHeight w:val="557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l-GR" w:eastAsia="el-GR"/>
              </w:rPr>
            </w:pPr>
            <w:r w:rsidRPr="001A00D8">
              <w:rPr>
                <w:rFonts w:ascii="Arial Narrow" w:hAnsi="Arial Narrow"/>
                <w:b/>
                <w:color w:val="000000"/>
                <w:sz w:val="20"/>
                <w:szCs w:val="20"/>
                <w:lang w:val="el-GR" w:eastAsia="el-GR"/>
              </w:rPr>
              <w:t>Α.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lef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b/>
                <w:sz w:val="20"/>
                <w:szCs w:val="20"/>
              </w:rPr>
              <w:t>ΓΕΝΙΚΗ ΠΕΡΙΓΡΑΦΗ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</w:tr>
      <w:tr w:rsidR="001D593C" w:rsidRPr="001A00D8" w:rsidTr="001D593C">
        <w:trPr>
          <w:trHeight w:val="54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lef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>Επαγγελματικό πλυντήριο ρούχων υψηλών στροφών, 23</w:t>
            </w:r>
            <w:r w:rsidRPr="001A00D8">
              <w:rPr>
                <w:rFonts w:ascii="Arial Narrow" w:hAnsi="Arial Narrow"/>
                <w:sz w:val="20"/>
                <w:szCs w:val="20"/>
                <w:lang w:val="en-US"/>
              </w:rPr>
              <w:t>Kg</w:t>
            </w: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>. Το πλυντήριο να είναι μετωπικού τύπου σύγχρονης επαγγελματικής ευρωπαϊκής κατασκευής, ηλεκτροθερμαινόμενο, κατάλληλο για το πλύσιμο διαφορετικών ειδών ιματισμού.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D593C" w:rsidRPr="001A00D8" w:rsidTr="001D593C">
        <w:trPr>
          <w:trHeight w:val="54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l-GR" w:eastAsia="el-GR"/>
              </w:rPr>
            </w:pPr>
            <w:r w:rsidRPr="001A00D8">
              <w:rPr>
                <w:rFonts w:ascii="Arial Narrow" w:hAnsi="Arial Narrow"/>
                <w:b/>
                <w:color w:val="000000"/>
                <w:sz w:val="20"/>
                <w:szCs w:val="20"/>
                <w:lang w:val="el-GR" w:eastAsia="el-GR"/>
              </w:rPr>
              <w:t>Β.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lef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b/>
                <w:sz w:val="20"/>
                <w:szCs w:val="20"/>
              </w:rPr>
              <w:t>ΤΕΧΝΙΚΑ ΧΑΡΑΚΤΗΡΙΣΤΙΚΑ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D593C" w:rsidRPr="001A00D8" w:rsidTr="001D593C">
        <w:trPr>
          <w:trHeight w:val="31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</w:rPr>
            </w:pPr>
            <w:r w:rsidRPr="001A00D8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Φόρτωση 23</w:t>
            </w:r>
            <w:r w:rsidRPr="001A00D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kg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532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 xml:space="preserve">Οι εξωτερικές καθαρές διαστάσεις του μηχανήματος δεν πρέπει να ξεπερνούν: 135 (Υ) </w:t>
            </w:r>
            <w:r w:rsidRPr="001A00D8">
              <w:rPr>
                <w:rFonts w:ascii="Arial Narrow" w:hAnsi="Arial Narrow"/>
                <w:sz w:val="20"/>
                <w:szCs w:val="20"/>
              </w:rPr>
              <w:t>x</w:t>
            </w: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 xml:space="preserve"> 89 (Π) </w:t>
            </w:r>
            <w:r w:rsidRPr="001A00D8">
              <w:rPr>
                <w:rFonts w:ascii="Arial Narrow" w:hAnsi="Arial Narrow"/>
                <w:sz w:val="20"/>
                <w:szCs w:val="20"/>
              </w:rPr>
              <w:t>x</w:t>
            </w: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 xml:space="preserve"> 110 (Β) εκατοστά.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36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>Το καθαρό βάρος του πλυντηρίου δεν πρέπει να ξεπερνά τα 450 κιλά.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419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  <w:t>Να είναι υψηλόστροφο με συντελεστή στυψίματος 350</w:t>
            </w:r>
            <w:r w:rsidRPr="001A00D8">
              <w:rPr>
                <w:rFonts w:ascii="Arial Narrow" w:hAnsi="Arial Narrow" w:cs="Arial"/>
                <w:spacing w:val="5"/>
                <w:sz w:val="20"/>
                <w:szCs w:val="20"/>
                <w:lang w:val="en-US"/>
              </w:rPr>
              <w:t>G</w:t>
            </w:r>
            <w:r w:rsidRPr="001A00D8"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  <w:t xml:space="preserve"> και μέγιστη ταχύτητα στυψίματος 947</w:t>
            </w:r>
            <w:r w:rsidRPr="001A00D8">
              <w:rPr>
                <w:rFonts w:ascii="Arial Narrow" w:hAnsi="Arial Narrow" w:cs="Arial"/>
                <w:spacing w:val="5"/>
                <w:sz w:val="20"/>
                <w:szCs w:val="20"/>
                <w:lang w:val="en-US"/>
              </w:rPr>
              <w:t>rpm</w:t>
            </w:r>
            <w:r w:rsidRPr="001A00D8"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  <w:t>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472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 w:cs="Arial"/>
                <w:spacing w:val="5"/>
                <w:sz w:val="20"/>
                <w:szCs w:val="20"/>
              </w:rPr>
              <w:t> </w:t>
            </w:r>
            <w:r w:rsidRPr="001A00D8"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  <w:t xml:space="preserve">Να διαθέτει κινητήρα </w:t>
            </w:r>
            <w:r w:rsidRPr="001A00D8">
              <w:rPr>
                <w:rFonts w:ascii="Arial Narrow" w:hAnsi="Arial Narrow" w:cs="Arial"/>
                <w:spacing w:val="5"/>
                <w:sz w:val="20"/>
                <w:szCs w:val="20"/>
                <w:lang w:val="en-US"/>
              </w:rPr>
              <w:t>Inverter</w:t>
            </w:r>
            <w:r w:rsidRPr="001A00D8"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  <w:t xml:space="preserve"> για μικρή κατανάλωση ρεύματος.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426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</w:pPr>
            <w:r w:rsidRPr="001A00D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Το τύμπανο να είναι κατασκευασμένο από ανοξείδωτο ατσάλι.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43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>Ο συνολικός όγκος του εσωτερικού τυμπάνου να είναι 215 λίτρων.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393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 xml:space="preserve">Ο θόρυβος λειτουργίας του πλυντηρίου κατά την φάση του στυψίματος να μην ξεπερνά τα 80 </w:t>
            </w:r>
            <w:r w:rsidRPr="001A00D8">
              <w:rPr>
                <w:rFonts w:ascii="Arial Narrow" w:hAnsi="Arial Narrow"/>
                <w:sz w:val="20"/>
                <w:szCs w:val="20"/>
              </w:rPr>
              <w:t>d</w:t>
            </w: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>ΒΑ.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416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Να διαθέτει παροχή ζεστού και κρύου νερού.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28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</w:pPr>
            <w:r w:rsidRPr="001A00D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Να διαθέτει υψηλό αριθμό προγραμμάτων (τουλάχιστον 150).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369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 w:cs="Arial"/>
                <w:sz w:val="20"/>
                <w:szCs w:val="20"/>
                <w:lang w:val="el-GR"/>
              </w:rPr>
              <w:t>Το κλείσιμο της πόρτας να είναι αυτόματο.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418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>Για λόγους ασφαλείας η μηχανή να φέρει σύστημα αυτόματου σταματήματος.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41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Να υπάρχει σύστημα απορρόφησης κραδασμών </w:t>
            </w:r>
            <w:r w:rsidRPr="001A00D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PBS</w:t>
            </w:r>
            <w:r w:rsidRPr="001A00D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.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41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</w:rPr>
            </w:pPr>
            <w:r w:rsidRPr="001A00D8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Να διαθέτει οθόνη </w:t>
            </w:r>
            <w:r w:rsidRPr="001A00D8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LCD</w:t>
            </w:r>
            <w:r w:rsidRPr="001A00D8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>Η εκπαίδευση του προσωπικού χρήσης και των τεχνικών συντήρησης να γίνουν με ευθύνη του αναδόχου μετά την παράδοση του εξοπλισμού σε λειτουργία.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D593C" w:rsidRPr="001A00D8" w:rsidTr="001D593C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>Να δοθούν με την παράδοση σε λειτουργία στο νοσοκομείο τα αντίστοιχα εγχειρίδια χρήσης.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D593C" w:rsidRPr="001A00D8" w:rsidTr="001D593C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>Το μηχάνημα πρέπει να είναι κατασκευασμένο σύμφωνα με τα ευρωπαϊκά πρότυπα.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D593C" w:rsidRPr="001A00D8" w:rsidTr="001D593C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1D593C" w:rsidRPr="001A00D8" w:rsidRDefault="001D593C" w:rsidP="001D593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1A00D8">
              <w:rPr>
                <w:rFonts w:ascii="Arial Narrow" w:hAnsi="Arial Narrow"/>
                <w:sz w:val="20"/>
                <w:szCs w:val="20"/>
                <w:lang w:val="el-GR"/>
              </w:rPr>
              <w:t xml:space="preserve">Να συνοδεύεται από εγγύηση τουλάχιστον τριών (3) ετών.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1A00D8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D593C" w:rsidRPr="001A00D8" w:rsidRDefault="001D593C" w:rsidP="001D593C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1868A0" w:rsidRPr="001D593C" w:rsidRDefault="001D593C" w:rsidP="001D593C">
      <w:pPr>
        <w:jc w:val="center"/>
        <w:rPr>
          <w:rFonts w:ascii="Arial Narrow" w:hAnsi="Arial Narrow"/>
          <w:b/>
          <w:sz w:val="24"/>
          <w:lang w:val="el-GR"/>
        </w:rPr>
      </w:pPr>
      <w:r w:rsidRPr="001D593C">
        <w:rPr>
          <w:rFonts w:ascii="Arial Narrow" w:hAnsi="Arial Narrow"/>
          <w:b/>
          <w:sz w:val="24"/>
          <w:lang w:val="el-GR"/>
        </w:rPr>
        <w:t>ΦΥΛΛΟ ΣΥΜΜΟΡΦΩΣΗΣ</w:t>
      </w:r>
    </w:p>
    <w:sectPr w:rsidR="001868A0" w:rsidRPr="001D593C" w:rsidSect="001D593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3B" w:rsidRDefault="0020073B" w:rsidP="001A00D8">
      <w:pPr>
        <w:spacing w:after="0"/>
      </w:pPr>
      <w:r>
        <w:separator/>
      </w:r>
    </w:p>
  </w:endnote>
  <w:endnote w:type="continuationSeparator" w:id="1">
    <w:p w:rsidR="0020073B" w:rsidRDefault="0020073B" w:rsidP="001A00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3B" w:rsidRDefault="0020073B" w:rsidP="001A00D8">
      <w:pPr>
        <w:spacing w:after="0"/>
      </w:pPr>
      <w:r>
        <w:separator/>
      </w:r>
    </w:p>
  </w:footnote>
  <w:footnote w:type="continuationSeparator" w:id="1">
    <w:p w:rsidR="0020073B" w:rsidRDefault="0020073B" w:rsidP="001A00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0D8"/>
    <w:rsid w:val="00023E8A"/>
    <w:rsid w:val="001868A0"/>
    <w:rsid w:val="001A00D8"/>
    <w:rsid w:val="001D593C"/>
    <w:rsid w:val="001E4E6A"/>
    <w:rsid w:val="0020073B"/>
    <w:rsid w:val="00264515"/>
    <w:rsid w:val="00274F82"/>
    <w:rsid w:val="003358A1"/>
    <w:rsid w:val="003448CF"/>
    <w:rsid w:val="003A7D93"/>
    <w:rsid w:val="004A4B9C"/>
    <w:rsid w:val="00596DFB"/>
    <w:rsid w:val="00621D7D"/>
    <w:rsid w:val="00642335"/>
    <w:rsid w:val="006A73F2"/>
    <w:rsid w:val="007A2316"/>
    <w:rsid w:val="007C3AD8"/>
    <w:rsid w:val="00926948"/>
    <w:rsid w:val="009B2314"/>
    <w:rsid w:val="00B5285D"/>
    <w:rsid w:val="00B66106"/>
    <w:rsid w:val="00B83D1C"/>
    <w:rsid w:val="00B91FB7"/>
    <w:rsid w:val="00BA341A"/>
    <w:rsid w:val="00BA6983"/>
    <w:rsid w:val="00BC1591"/>
    <w:rsid w:val="00BC4F4B"/>
    <w:rsid w:val="00C07E6A"/>
    <w:rsid w:val="00C43A5F"/>
    <w:rsid w:val="00CF434F"/>
    <w:rsid w:val="00D05473"/>
    <w:rsid w:val="00D20D96"/>
    <w:rsid w:val="00E32896"/>
    <w:rsid w:val="00E33E1E"/>
    <w:rsid w:val="00E7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D8"/>
    <w:pPr>
      <w:suppressAutoHyphens/>
      <w:spacing w:before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0D8"/>
    <w:pPr>
      <w:widowControl w:val="0"/>
      <w:suppressAutoHyphens/>
      <w:spacing w:before="0" w:after="0" w:line="240" w:lineRule="auto"/>
      <w:jc w:val="left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3">
    <w:name w:val="header"/>
    <w:basedOn w:val="a"/>
    <w:link w:val="Char"/>
    <w:uiPriority w:val="99"/>
    <w:semiHidden/>
    <w:unhideWhenUsed/>
    <w:rsid w:val="001A00D8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semiHidden/>
    <w:rsid w:val="001A00D8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semiHidden/>
    <w:unhideWhenUsed/>
    <w:rsid w:val="001A00D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semiHidden/>
    <w:rsid w:val="001A00D8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2022-11-23T10:30:00Z</dcterms:created>
  <dcterms:modified xsi:type="dcterms:W3CDTF">2022-11-23T12:29:00Z</dcterms:modified>
</cp:coreProperties>
</file>