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3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600"/>
        <w:gridCol w:w="1053"/>
        <w:gridCol w:w="1125"/>
        <w:gridCol w:w="1300"/>
      </w:tblGrid>
      <w:tr w:rsidR="00821A41" w:rsidRPr="006E145E" w:rsidTr="006E145E">
        <w:trPr>
          <w:trHeight w:val="706"/>
        </w:trPr>
        <w:tc>
          <w:tcPr>
            <w:tcW w:w="471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6600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9F766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b/>
                <w:bCs/>
                <w:sz w:val="20"/>
                <w:szCs w:val="20"/>
              </w:rPr>
              <w:t>ΠΙΝΑΚΑΣ ΜΕΣΗΣ ΤΑΣΗΣ</w:t>
            </w:r>
          </w:p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- ΤΕΧΝΙΚΑ ΧΑΡΑΚΤΗΡΙΣΤΙΚΑ</w:t>
            </w:r>
          </w:p>
        </w:tc>
        <w:tc>
          <w:tcPr>
            <w:tcW w:w="969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034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192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9F7660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sz w:val="20"/>
                <w:szCs w:val="20"/>
                <w:lang w:val="el-GR"/>
              </w:rPr>
              <w:t>Το πεδίο μέσης τάσης να είναι κατάλληλο για εσωτερική χρήση.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9F7660" w:rsidP="00E972C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Το πεδίο να ικανοποιεί τις απαιτήσεις που αφορούν την ασφάλεια του προσωπικού, την εγκατάσταση, την σωστή διαδοχή χειρισμών, καθώς και την περιβαλλοντική προστασία.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36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C9073E" w:rsidP="00E972C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Το πεδίο </w:t>
            </w:r>
            <w:r w:rsidR="006E145E">
              <w:rPr>
                <w:rFonts w:ascii="Arial Narrow" w:hAnsi="Arial Narrow"/>
                <w:sz w:val="20"/>
                <w:szCs w:val="20"/>
              </w:rPr>
              <w:t xml:space="preserve">να </w:t>
            </w:r>
            <w:r w:rsidRPr="006E145E">
              <w:rPr>
                <w:rFonts w:ascii="Arial Narrow" w:hAnsi="Arial Narrow"/>
                <w:sz w:val="20"/>
                <w:szCs w:val="20"/>
              </w:rPr>
              <w:t xml:space="preserve">διαθέτει τα παρακάτω τεχνικά χαρακτηριστικά: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42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Ονομαστική τάση λειτουργίας: 24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406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="00C9073E" w:rsidRPr="006E145E">
              <w:rPr>
                <w:rFonts w:ascii="Arial Narrow" w:hAnsi="Arial Narrow"/>
                <w:sz w:val="20"/>
                <w:szCs w:val="20"/>
              </w:rPr>
              <w:t>Συχνότητα</w:t>
            </w:r>
            <w:proofErr w:type="spellEnd"/>
            <w:r w:rsidR="00C9073E"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9073E" w:rsidRPr="006E145E">
              <w:rPr>
                <w:rFonts w:ascii="Arial Narrow" w:hAnsi="Arial Narrow"/>
                <w:sz w:val="20"/>
                <w:szCs w:val="20"/>
              </w:rPr>
              <w:t>λειτουργίας</w:t>
            </w:r>
            <w:proofErr w:type="spellEnd"/>
            <w:r w:rsidR="00C9073E" w:rsidRPr="006E145E">
              <w:rPr>
                <w:rFonts w:ascii="Arial Narrow" w:hAnsi="Arial Narrow"/>
                <w:sz w:val="20"/>
                <w:szCs w:val="20"/>
              </w:rPr>
              <w:t>: 50 Hz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426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C9073E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Ονομαστική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ένταση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ζυγών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>: 630 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43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821A41" w:rsidRPr="006E145E" w:rsidRDefault="00C9073E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sz w:val="20"/>
                <w:szCs w:val="20"/>
                <w:lang w:val="el-GR"/>
              </w:rPr>
              <w:t>Ονομαστικό ρεύμα διακοπτών φορτίου: 630 Α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382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Ονομαστικό ρεύμα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αποζευκτών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: 630 Α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416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Κρουστική αντοχή: 125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28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6E145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Βιομηχανική τάση μικρής διάρκειας: 50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/ 1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min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36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  <w:r w:rsidR="006E145E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Μέγιστο ρεύμα και διάρκεια βραχυκυκλώματος: 16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/ 1 sec (40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κορυφή)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418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  <w:proofErr w:type="spellStart"/>
            <w:r w:rsidR="006E145E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</w:t>
            </w:r>
            <w:proofErr w:type="spellEnd"/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Δοκιμή αντοχής εσωτερικού τόξου: AFL 12,5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/ 1 sec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41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  <w:r w:rsidR="006E145E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>Βαθμός προστασίας εξωτερικού περιβλήματος:</w:t>
            </w:r>
            <w:r w:rsid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145E">
              <w:rPr>
                <w:rFonts w:ascii="Arial Narrow" w:hAnsi="Arial Narrow"/>
                <w:sz w:val="20"/>
                <w:szCs w:val="20"/>
              </w:rPr>
              <w:t xml:space="preserve">IP3Χ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4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  <w:r w:rsidR="006E145E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C9073E" w:rsidP="00E972C6">
            <w:pPr>
              <w:pStyle w:val="Default"/>
              <w:spacing w:after="63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>Τάση βοηθητικών κυκλωμάτων</w:t>
            </w:r>
            <w:r w:rsid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145E">
              <w:rPr>
                <w:rFonts w:ascii="Arial Narrow" w:hAnsi="Arial Narrow"/>
                <w:sz w:val="20"/>
                <w:szCs w:val="20"/>
              </w:rPr>
              <w:t xml:space="preserve">220Vac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  <w:r w:rsidR="006E145E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>Εύρος θερμοκρασίας περιβάλλοντος:</w:t>
            </w:r>
            <w:r w:rsid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145E">
              <w:rPr>
                <w:rFonts w:ascii="Arial Narrow" w:hAnsi="Arial Narrow"/>
                <w:sz w:val="20"/>
                <w:szCs w:val="20"/>
              </w:rPr>
              <w:t xml:space="preserve">-20 ~ 40 </w:t>
            </w:r>
            <w:proofErr w:type="spellStart"/>
            <w:r w:rsidRPr="006E145E">
              <w:rPr>
                <w:rFonts w:ascii="Arial Narrow" w:hAnsi="Arial Narrow"/>
                <w:sz w:val="20"/>
                <w:szCs w:val="20"/>
              </w:rPr>
              <w:t>οC</w:t>
            </w:r>
            <w:proofErr w:type="spellEnd"/>
            <w:r w:rsidRPr="006E14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384"/>
        </w:trPr>
        <w:tc>
          <w:tcPr>
            <w:tcW w:w="471" w:type="dxa"/>
            <w:shd w:val="clear" w:color="auto" w:fill="DBE5F1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DBE5F1"/>
            <w:noWrap/>
            <w:vAlign w:val="center"/>
            <w:hideMark/>
          </w:tcPr>
          <w:p w:rsidR="00821A41" w:rsidRPr="006E145E" w:rsidRDefault="00C9073E" w:rsidP="00EE22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6E145E">
              <w:rPr>
                <w:rFonts w:ascii="Arial Narrow" w:hAnsi="Arial Narrow"/>
                <w:b/>
                <w:bCs/>
                <w:sz w:val="20"/>
                <w:szCs w:val="20"/>
              </w:rPr>
              <w:t>ΠΕΡΙΓΡΑΦΗ ΠΕΔΙΩΝ ΜΕΣΗΣ ΤΑΣΗΣ</w:t>
            </w:r>
          </w:p>
        </w:tc>
        <w:tc>
          <w:tcPr>
            <w:tcW w:w="969" w:type="dxa"/>
            <w:shd w:val="clear" w:color="auto" w:fill="DBE5F1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4" w:type="dxa"/>
            <w:shd w:val="clear" w:color="auto" w:fill="DBE5F1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DBE5F1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23422" w:rsidRDefault="00623422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Πεδίο Άφιξης: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356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C9073E" w:rsidRPr="006E145E" w:rsidRDefault="00623422" w:rsidP="00E972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Διαστάσεις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(Π Χ Β Χ Υ), 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mm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: 375 Χ 940 Χ 1600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623422" w:rsidP="00E972C6">
            <w:pPr>
              <w:widowControl w:val="0"/>
              <w:tabs>
                <w:tab w:val="left" w:pos="0"/>
                <w:tab w:val="left" w:pos="312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Ζυγοί Χαλκού</w:t>
            </w:r>
            <w:r w:rsidR="00C9073E" w:rsidRPr="006E145E">
              <w:rPr>
                <w:rFonts w:ascii="Arial Narrow" w:hAnsi="Arial Narrow" w:cs="Arial"/>
                <w:sz w:val="20"/>
                <w:szCs w:val="20"/>
              </w:rPr>
              <w:t xml:space="preserve"> 630Α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7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623422" w:rsidP="00E972C6">
            <w:pPr>
              <w:widowControl w:val="0"/>
              <w:tabs>
                <w:tab w:val="left" w:pos="0"/>
                <w:tab w:val="left" w:pos="312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Τρεις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(3)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χωρητικούς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καταμεριστές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παρουσίας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τάσης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με τις αντίστοιχες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ενδεικτικές λυχνίες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623422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Κατάλληλες υποδοχές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για τη σύνδεση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τριών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 w:rsidR="00EE2226">
              <w:rPr>
                <w:rFonts w:ascii="Arial Narrow" w:hAnsi="Arial Narrow" w:cs="Arial"/>
                <w:sz w:val="20"/>
                <w:szCs w:val="20"/>
                <w:lang w:val="el-GR"/>
              </w:rPr>
              <w:t>καλωδίων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max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. 240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mm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vertAlign w:val="superscript"/>
                <w:lang w:val="el-GR"/>
              </w:rPr>
              <w:t>2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5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6E145E" w:rsidRDefault="00821A41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EE2226" w:rsidP="00E972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60" w:lineRule="auto"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Πεδίο Εξόδου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Προστασίας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Μ/Σ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40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821A41" w:rsidRPr="006E145E" w:rsidRDefault="00EE2226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Διαστάσεις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(Π Χ Β Χ Υ), 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mm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: 375 Χ 940 Χ 1600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274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821A41" w:rsidRPr="006E145E" w:rsidRDefault="00EE2226" w:rsidP="00E972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Ζυγοί Χαλκού</w:t>
            </w:r>
            <w:r w:rsidRPr="006E145E">
              <w:rPr>
                <w:rFonts w:ascii="Arial Narrow" w:hAnsi="Arial Narrow" w:cs="Arial"/>
                <w:sz w:val="20"/>
                <w:szCs w:val="20"/>
              </w:rPr>
              <w:t xml:space="preserve"> 630Α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21A41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21A41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821A41" w:rsidRPr="006E145E" w:rsidRDefault="00EE2226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Αποζεύ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κτη φορτίου 24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kv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, 630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a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, 50/125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kv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, 16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ka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/1 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sec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σε κοινό κέλυφος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με γειωτή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, πληρωμένο με 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sf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6 και χειροκίνητο μηχανισμό λειτουργίας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. Ο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μηχανισμός είναι εξοπλισμένος με βοηθητικές επαφές θέσης του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διακόπτη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, του γ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ειωτή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και τηγμένης ασφάλειας και πηνίο εργασίας 230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v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ac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. Το τή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ξιμο της κάθε ασφάλειας προκαλεί την απόζευξη του διακόπτη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21A41" w:rsidRPr="006E145E" w:rsidRDefault="00821A41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EE2226" w:rsidRDefault="00EE2226" w:rsidP="00E972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Μηχανική ένδειξη</w:t>
            </w:r>
            <w:r w:rsidRPr="006E145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τηγμένης ασφάλειας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EE2226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Τρεις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(3)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βάσεις ασφαλειών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ονομαστικής έντασης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200Α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lastRenderedPageBreak/>
              <w:t>24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Τρεις</w:t>
            </w:r>
            <w:r w:rsidR="00C9073E" w:rsidRPr="00EE2226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(3)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ασφάλειες με</w:t>
            </w:r>
            <w:r w:rsidR="00C9073E" w:rsidRPr="00EE2226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STRIKER</w:t>
            </w:r>
            <w:r w:rsidR="00C9073E" w:rsidRPr="00EE2226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PIN</w:t>
            </w:r>
            <w:r w:rsidR="00C9073E" w:rsidRPr="00EE2226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24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KV</w:t>
            </w:r>
            <w:r w:rsidR="00C9073E" w:rsidRPr="00EE2226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/ 20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36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Τρεις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(3)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χωρητικούς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καταμεριστές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παρουσίας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τάσης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με τις αντίστοιχες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ενδεικτικές λυχνίες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EE2226" w:rsidP="00E972C6">
            <w:pPr>
              <w:suppressAutoHyphens w:val="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Κατάλληλες υποδοχές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για τη σύνδεση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τριών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μονοπολικών καλωδίων</w:t>
            </w:r>
            <w:r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 xml:space="preserve"> 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(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max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. 95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n-US"/>
              </w:rPr>
              <w:t>mm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vertAlign w:val="superscript"/>
                <w:lang w:val="el-GR"/>
              </w:rPr>
              <w:t>2</w:t>
            </w:r>
            <w:r w:rsidR="00C9073E" w:rsidRPr="006E145E">
              <w:rPr>
                <w:rFonts w:ascii="Arial Narrow" w:hAnsi="Arial Narrow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DBE5F1" w:themeFill="accent1" w:themeFillTint="33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600" w:type="dxa"/>
            <w:shd w:val="clear" w:color="auto" w:fill="DBE5F1" w:themeFill="accent1" w:themeFillTint="33"/>
            <w:noWrap/>
            <w:vAlign w:val="bottom"/>
            <w:hideMark/>
          </w:tcPr>
          <w:p w:rsidR="00C9073E" w:rsidRPr="006E145E" w:rsidRDefault="00C9073E" w:rsidP="00EE222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6E145E">
              <w:rPr>
                <w:rFonts w:ascii="Arial Narrow" w:hAnsi="Arial Narrow"/>
                <w:b/>
                <w:bCs/>
                <w:sz w:val="20"/>
                <w:szCs w:val="20"/>
              </w:rPr>
              <w:t>ΠΡΟΤΥΠΑ ΚΑΙ ΠΙΣΤΟΠΟΙΗΤΙΚΑ ΠΟΙΟΤΗΤΑΣ</w:t>
            </w:r>
          </w:p>
        </w:tc>
        <w:tc>
          <w:tcPr>
            <w:tcW w:w="969" w:type="dxa"/>
            <w:shd w:val="clear" w:color="auto" w:fill="DBE5F1" w:themeFill="accent1" w:themeFillTint="33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DBE5F1" w:themeFill="accent1" w:themeFillTint="33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9073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C9073E" w:rsidRPr="006E145E" w:rsidRDefault="00C9073E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9073E" w:rsidRPr="006E145E" w:rsidRDefault="006E145E" w:rsidP="00E972C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Το πεδίο και ο εξοπλισμός που περιέχουν να έχουν σχεδιαστεί, κατασκευαστεί και ελεγχθεί σύμφωνα με τα παρακάτω πρότυπα: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C9073E" w:rsidRPr="006E145E" w:rsidRDefault="00C9073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Γενικές προδιαγραφές για πίνακες μέσης τάσης IEC 60 694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Πίνακες μέσης τάσης με μεταλλικό περίβλημα (1 το 52kV) IEC 62271-200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Διακόπτες μέσης τάσης AC IEC 62271-103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Αποζεύκτες και γειωτές μέσης τάσης AC IEC 62271-102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Αυτόματοι διακόπτες ισχύος μέσης τάσης AC IEC 62271-100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Ηλεκτρονόμοι ισχύος μέσης τάσης AC IEC 60 470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Συνδυασμένοι διακόπτες με ασφάλειες, μέσης τάσης IEC 62271-105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Μετασχηματιστές έντασης IEC 60 044-1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Μετασχηματιστές τάσης IEC 60 044-2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Αισθητήρες ρεύματος IEC 60 044-8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Ασφάλειες υψηλής τάσης IEC 60 282-1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Ηλεκτρονόμοι προστασίας IEC 60 255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spacing w:after="66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Ηλεκτρομαγνητική συμβατότητα για μετρήσεις και όργανα ελέγχου IEC 60801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E145E" w:rsidRPr="006E145E" w:rsidTr="00E972C6">
        <w:trPr>
          <w:trHeight w:val="2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E145E" w:rsidRPr="006E145E" w:rsidRDefault="00EE2226" w:rsidP="00E972C6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6E145E" w:rsidRPr="006E145E" w:rsidRDefault="006E145E" w:rsidP="00E972C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sz w:val="20"/>
                <w:szCs w:val="20"/>
              </w:rPr>
              <w:t xml:space="preserve"> Δείκτης προστασίας περιβλημάτων (IP) IEC 60 529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6E145E" w:rsidRPr="006E145E" w:rsidRDefault="006E145E" w:rsidP="006E1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145E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6E145E" w:rsidRPr="006E145E" w:rsidRDefault="006E145E" w:rsidP="00821A4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1868A0" w:rsidRPr="00C9073E" w:rsidRDefault="001868A0">
      <w:pPr>
        <w:rPr>
          <w:lang w:val="el-GR"/>
        </w:rPr>
      </w:pPr>
    </w:p>
    <w:sectPr w:rsidR="001868A0" w:rsidRPr="00C9073E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B2"/>
    <w:multiLevelType w:val="hybridMultilevel"/>
    <w:tmpl w:val="7B004E38"/>
    <w:lvl w:ilvl="0" w:tplc="A14684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1A41"/>
    <w:rsid w:val="00023E8A"/>
    <w:rsid w:val="001868A0"/>
    <w:rsid w:val="001E4E6A"/>
    <w:rsid w:val="00264515"/>
    <w:rsid w:val="00274F82"/>
    <w:rsid w:val="003358A1"/>
    <w:rsid w:val="003448CF"/>
    <w:rsid w:val="003A7D93"/>
    <w:rsid w:val="004A4B9C"/>
    <w:rsid w:val="00596DFB"/>
    <w:rsid w:val="00621D7D"/>
    <w:rsid w:val="00623422"/>
    <w:rsid w:val="00642335"/>
    <w:rsid w:val="006A73F2"/>
    <w:rsid w:val="006E145E"/>
    <w:rsid w:val="007A2316"/>
    <w:rsid w:val="007C3AD8"/>
    <w:rsid w:val="00821A41"/>
    <w:rsid w:val="00926948"/>
    <w:rsid w:val="009F7660"/>
    <w:rsid w:val="00AC2EFF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9073E"/>
    <w:rsid w:val="00CF434F"/>
    <w:rsid w:val="00D05473"/>
    <w:rsid w:val="00D20D96"/>
    <w:rsid w:val="00E32896"/>
    <w:rsid w:val="00E33E1E"/>
    <w:rsid w:val="00E972C6"/>
    <w:rsid w:val="00E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1"/>
    <w:pPr>
      <w:suppressAutoHyphens/>
      <w:spacing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A41"/>
    <w:pPr>
      <w:widowControl w:val="0"/>
      <w:suppressAutoHyphens/>
      <w:spacing w:after="0" w:line="240" w:lineRule="auto"/>
      <w:jc w:val="left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List Paragraph"/>
    <w:aliases w:val="Δ_Πιν,List Paragraph1,List Paragraph"/>
    <w:basedOn w:val="a"/>
    <w:link w:val="Char"/>
    <w:uiPriority w:val="34"/>
    <w:qFormat/>
    <w:rsid w:val="00C9073E"/>
    <w:pPr>
      <w:spacing w:after="200" w:line="276" w:lineRule="auto"/>
      <w:ind w:left="720"/>
      <w:jc w:val="left"/>
    </w:pPr>
    <w:rPr>
      <w:szCs w:val="22"/>
      <w:lang w:val="el-GR" w:eastAsia="ar-SA"/>
    </w:rPr>
  </w:style>
  <w:style w:type="character" w:customStyle="1" w:styleId="Char">
    <w:name w:val="Παράγραφος λίστας Char"/>
    <w:aliases w:val="Δ_Πιν Char,List Paragraph1 Char,List Paragraph Char"/>
    <w:link w:val="a3"/>
    <w:uiPriority w:val="34"/>
    <w:locked/>
    <w:rsid w:val="00C9073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2022-05-26T10:04:00Z</dcterms:created>
  <dcterms:modified xsi:type="dcterms:W3CDTF">2022-05-26T11:13:00Z</dcterms:modified>
</cp:coreProperties>
</file>